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42348F7" wp14:textId="77777777">
      <w:pPr>
        <w:pStyle w:val="Heading1"/>
        <w:bidi w:val="0"/>
        <w:spacing w:before="240" w:after="12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Jednací řád školské rady</w:t>
      </w:r>
    </w:p>
    <w:p xmlns:wp14="http://schemas.microsoft.com/office/word/2010/wordml" w14:paraId="2AFE9E7E" wp14:textId="77777777">
      <w:pPr>
        <w:pStyle w:val="Heading2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při Základní škole a Mateřské škole Počenice - Tetětice</w:t>
      </w:r>
    </w:p>
    <w:p xmlns:wp14="http://schemas.microsoft.com/office/word/2010/wordml" w14:paraId="2E44C400" wp14:textId="77777777">
      <w:pPr>
        <w:pStyle w:val="BodyText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/>
        <w:t>Počenice 34, 768 33 Morkovice</w:t>
      </w:r>
    </w:p>
    <w:p xmlns:wp14="http://schemas.microsoft.com/office/word/2010/wordml" w14:paraId="6AAC54EB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</w:t>
      </w:r>
    </w:p>
    <w:p xmlns:wp14="http://schemas.microsoft.com/office/word/2010/wordml" w14:paraId="117461EB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Úvodní ustanovení</w:t>
      </w:r>
    </w:p>
    <w:p xmlns:wp14="http://schemas.microsoft.com/office/word/2010/wordml" w14:paraId="37F8AB06" wp14:textId="77777777">
      <w:pPr>
        <w:pStyle w:val="BodyText"/>
        <w:numPr>
          <w:ilvl w:val="0"/>
          <w:numId w:val="1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Tento jednací řád upravuje přípravu, svolávání, průběh a pravidla jednání školské rady. </w:t>
      </w:r>
    </w:p>
    <w:p xmlns:wp14="http://schemas.microsoft.com/office/word/2010/wordml" w14:paraId="3A1A6D0E" wp14:textId="77777777">
      <w:pPr>
        <w:pStyle w:val="BodyText"/>
        <w:numPr>
          <w:ilvl w:val="0"/>
          <w:numId w:val="1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vykonává působnost podle zákona č. 561/2004 Sb., školský zákon, ve znění pozdějších předpisů. </w:t>
      </w:r>
    </w:p>
    <w:p xmlns:wp14="http://schemas.microsoft.com/office/word/2010/wordml" w14:paraId="590CC43B" wp14:textId="77777777">
      <w:pPr>
        <w:pStyle w:val="BodyText"/>
        <w:numPr>
          <w:ilvl w:val="0"/>
          <w:numId w:val="1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má 3 členy. </w:t>
      </w:r>
    </w:p>
    <w:p xmlns:wp14="http://schemas.microsoft.com/office/word/2010/wordml" w14:paraId="050BA436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2</w:t>
      </w:r>
    </w:p>
    <w:p xmlns:wp14="http://schemas.microsoft.com/office/word/2010/wordml" w14:paraId="6985E12D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Ustavující zasedání</w:t>
      </w:r>
    </w:p>
    <w:p xmlns:wp14="http://schemas.microsoft.com/office/word/2010/wordml" w14:paraId="5683C38D" wp14:textId="77777777">
      <w:pPr>
        <w:pStyle w:val="BodyText"/>
        <w:numPr>
          <w:ilvl w:val="0"/>
          <w:numId w:val="2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První zasedání školské rady svolává ředitel školy. </w:t>
      </w:r>
    </w:p>
    <w:p xmlns:wp14="http://schemas.microsoft.com/office/word/2010/wordml" w14:paraId="5FEA0098" wp14:textId="77777777">
      <w:pPr>
        <w:pStyle w:val="BodyText"/>
        <w:numPr>
          <w:ilvl w:val="0"/>
          <w:numId w:val="2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Na prvním zasedání školská rada: </w:t>
      </w:r>
    </w:p>
    <w:p xmlns:wp14="http://schemas.microsoft.com/office/word/2010/wordml" w14:paraId="69DC10E4" wp14:textId="77777777">
      <w:pPr>
        <w:pStyle w:val="BodyText"/>
        <w:numPr>
          <w:ilvl w:val="1"/>
          <w:numId w:val="2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ověří složení školské rady, </w:t>
      </w:r>
    </w:p>
    <w:p xmlns:wp14="http://schemas.microsoft.com/office/word/2010/wordml" w14:paraId="1F640FFE" wp14:textId="77777777">
      <w:pPr>
        <w:pStyle w:val="BodyText"/>
        <w:numPr>
          <w:ilvl w:val="1"/>
          <w:numId w:val="2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zvolí ze svých členů předsedu, </w:t>
      </w:r>
    </w:p>
    <w:p xmlns:wp14="http://schemas.microsoft.com/office/word/2010/wordml" w14:paraId="4D5800A8" wp14:textId="77777777">
      <w:pPr>
        <w:pStyle w:val="BodyText"/>
        <w:numPr>
          <w:ilvl w:val="1"/>
          <w:numId w:val="2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schválí jednací řád. </w:t>
      </w:r>
    </w:p>
    <w:p xmlns:wp14="http://schemas.microsoft.com/office/word/2010/wordml" w14:paraId="4B25FA12" wp14:textId="77777777">
      <w:pPr>
        <w:pStyle w:val="BodyText"/>
        <w:numPr>
          <w:ilvl w:val="0"/>
          <w:numId w:val="2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K přijetí tohoto jednacího řádu a jeho změnám je třeba souhlasu nadpoloviční většiny všech členů školské rady. </w:t>
      </w:r>
    </w:p>
    <w:p xmlns:wp14="http://schemas.microsoft.com/office/word/2010/wordml" w14:paraId="403C19F9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3</w:t>
      </w:r>
    </w:p>
    <w:p xmlns:wp14="http://schemas.microsoft.com/office/word/2010/wordml" w14:paraId="75D602E6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Předseda školské rady</w:t>
      </w:r>
    </w:p>
    <w:p xmlns:wp14="http://schemas.microsoft.com/office/word/2010/wordml" w14:paraId="6E9D975C" wp14:textId="77777777">
      <w:pPr>
        <w:pStyle w:val="BodyText"/>
        <w:numPr>
          <w:ilvl w:val="0"/>
          <w:numId w:val="3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Předseda školské rady: </w:t>
      </w:r>
    </w:p>
    <w:p xmlns:wp14="http://schemas.microsoft.com/office/word/2010/wordml" w14:paraId="7EA775B0" wp14:textId="77777777">
      <w:pPr>
        <w:pStyle w:val="BodyText"/>
        <w:numPr>
          <w:ilvl w:val="1"/>
          <w:numId w:val="3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svolává a řídí zasedání školské rady, </w:t>
      </w:r>
    </w:p>
    <w:p xmlns:wp14="http://schemas.microsoft.com/office/word/2010/wordml" w14:paraId="441B4F27" wp14:textId="77777777">
      <w:pPr>
        <w:pStyle w:val="BodyText"/>
        <w:numPr>
          <w:ilvl w:val="1"/>
          <w:numId w:val="3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navrhuje program zasedání, </w:t>
      </w:r>
    </w:p>
    <w:p xmlns:wp14="http://schemas.microsoft.com/office/word/2010/wordml" w14:paraId="526EAD35" wp14:textId="77777777">
      <w:pPr>
        <w:pStyle w:val="BodyText"/>
        <w:numPr>
          <w:ilvl w:val="1"/>
          <w:numId w:val="3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dbá na pořizování zápisu, </w:t>
      </w:r>
    </w:p>
    <w:p xmlns:wp14="http://schemas.microsoft.com/office/word/2010/wordml" w14:paraId="2F8F3C06" wp14:textId="77777777">
      <w:pPr>
        <w:pStyle w:val="BodyText"/>
        <w:numPr>
          <w:ilvl w:val="1"/>
          <w:numId w:val="3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zastupuje školskou radu navenek, </w:t>
      </w:r>
    </w:p>
    <w:p xmlns:wp14="http://schemas.microsoft.com/office/word/2010/wordml" w14:paraId="0E0C9E08" wp14:textId="77777777">
      <w:pPr>
        <w:pStyle w:val="BodyText"/>
        <w:numPr>
          <w:ilvl w:val="1"/>
          <w:numId w:val="3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přijímá podání adresovaná školské radě. </w:t>
      </w:r>
    </w:p>
    <w:p xmlns:wp14="http://schemas.microsoft.com/office/word/2010/wordml" w14:paraId="2F73616B" wp14:textId="77777777">
      <w:pPr>
        <w:pStyle w:val="BodyText"/>
        <w:numPr>
          <w:ilvl w:val="0"/>
          <w:numId w:val="3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V nepřítomnosti předsedy pověří školská rada řízením zasedání některého ze svých členů. </w:t>
      </w:r>
    </w:p>
    <w:p xmlns:wp14="http://schemas.microsoft.com/office/word/2010/wordml" w14:paraId="63EE2E2C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4</w:t>
      </w:r>
    </w:p>
    <w:p xmlns:wp14="http://schemas.microsoft.com/office/word/2010/wordml" w14:paraId="637ED55D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Svolávání zasedání</w:t>
      </w:r>
    </w:p>
    <w:p xmlns:wp14="http://schemas.microsoft.com/office/word/2010/wordml" w14:paraId="3229FE5C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zasedá nejméně dvakrát ročně. </w:t>
      </w:r>
    </w:p>
    <w:p xmlns:wp14="http://schemas.microsoft.com/office/word/2010/wordml" w14:paraId="54FA47BD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Zasedání školské rady svolává předseda zpravidla nejméně 7 dnů přede dnem jeho konání. </w:t>
      </w:r>
    </w:p>
    <w:p xmlns:wp14="http://schemas.microsoft.com/office/word/2010/wordml" w14:paraId="0EE165EE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Pozvánka obsahuje zejména datum, čas, místo, navržený program a podle potřeby podklady pro jednání. </w:t>
      </w:r>
    </w:p>
    <w:p xmlns:wp14="http://schemas.microsoft.com/office/word/2010/wordml" w14:paraId="54E955AC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Předseda svolá zasedání také na žádost alespoň jednoho člena školské rady, ředitele školy nebo zřizovatele, a to bez zbytečného odkladu. </w:t>
      </w:r>
    </w:p>
    <w:p xmlns:wp14="http://schemas.microsoft.com/office/word/2010/wordml" w14:paraId="166CE946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V odůvodněných případech může být zasedání svoláno i v kratší lhůtě. </w:t>
      </w:r>
    </w:p>
    <w:p xmlns:wp14="http://schemas.microsoft.com/office/word/2010/wordml" w14:paraId="7B744851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5</w:t>
      </w:r>
    </w:p>
    <w:p xmlns:wp14="http://schemas.microsoft.com/office/word/2010/wordml" w14:paraId="304598E0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Účast na zasedání</w:t>
      </w:r>
    </w:p>
    <w:p xmlns:wp14="http://schemas.microsoft.com/office/word/2010/wordml" w14:paraId="56E6B474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Členové školské rady jsou povinni účastnit se zasedání osobně, není-li podle tohoto jednacího řádu umožněna účast na dálku. </w:t>
      </w:r>
    </w:p>
    <w:p xmlns:wp14="http://schemas.microsoft.com/office/word/2010/wordml" w14:paraId="20B4BC06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Nemůže-li se člen zasedání zúčastnit, omluví se bez zbytečného odkladu předsedovi. </w:t>
      </w:r>
    </w:p>
    <w:p xmlns:wp14="http://schemas.microsoft.com/office/word/2010/wordml" w14:paraId="61353D33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Ředitel školy nebo jím pověřený zástupce je povinen zúčastnit se zasedání na vyzvání předsedy. </w:t>
      </w:r>
    </w:p>
    <w:p xmlns:wp14="http://schemas.microsoft.com/office/word/2010/wordml" w14:paraId="353069BC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může k jednotlivým bodům programu přizvat další osoby. </w:t>
      </w:r>
    </w:p>
    <w:p xmlns:wp14="http://schemas.microsoft.com/office/word/2010/wordml" w14:paraId="0BF7352A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6</w:t>
      </w:r>
    </w:p>
    <w:p xmlns:wp14="http://schemas.microsoft.com/office/word/2010/wordml" w14:paraId="30F0C697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Jednání a usnášeníschopnost</w:t>
      </w:r>
    </w:p>
    <w:p xmlns:wp14="http://schemas.microsoft.com/office/word/2010/wordml" w14:paraId="15FE0D7B" wp14:textId="77777777">
      <w:pPr>
        <w:pStyle w:val="BodyText"/>
        <w:numPr>
          <w:ilvl w:val="0"/>
          <w:numId w:val="6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je usnášeníschopná, je-li přítomna nadpoloviční většina všech jejích členů. </w:t>
      </w:r>
    </w:p>
    <w:p xmlns:wp14="http://schemas.microsoft.com/office/word/2010/wordml" w14:paraId="3D4876D3" wp14:textId="77777777">
      <w:pPr>
        <w:pStyle w:val="BodyText"/>
        <w:numPr>
          <w:ilvl w:val="0"/>
          <w:numId w:val="6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Zasedání řídí předseda nebo pověřený člen podle čl. 3 odst. 2. </w:t>
      </w:r>
    </w:p>
    <w:p xmlns:wp14="http://schemas.microsoft.com/office/word/2010/wordml" w14:paraId="20EB959F" wp14:textId="77777777">
      <w:pPr>
        <w:pStyle w:val="BodyText"/>
        <w:numPr>
          <w:ilvl w:val="0"/>
          <w:numId w:val="6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O každém bodu programu se vede rozprava; po jejím ukončení se hlasuje o návrhu usnesení, vyžaduje-li to povaha věci. </w:t>
      </w:r>
    </w:p>
    <w:p xmlns:wp14="http://schemas.microsoft.com/office/word/2010/wordml" w14:paraId="3D906992" wp14:textId="77777777">
      <w:pPr>
        <w:pStyle w:val="BodyText"/>
        <w:numPr>
          <w:ilvl w:val="0"/>
          <w:numId w:val="6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Člen školské rady oznámí bez zbytečného odkladu možný střet zájmů k projednávané věci. </w:t>
      </w:r>
    </w:p>
    <w:p xmlns:wp14="http://schemas.microsoft.com/office/word/2010/wordml" w14:paraId="5178221F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7</w:t>
      </w:r>
    </w:p>
    <w:p xmlns:wp14="http://schemas.microsoft.com/office/word/2010/wordml" w14:paraId="0650868E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Hlasování a usnesení</w:t>
      </w:r>
    </w:p>
    <w:p xmlns:wp14="http://schemas.microsoft.com/office/word/2010/wordml" w14:paraId="64D5C4B7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rozhoduje hlasováním. </w:t>
      </w:r>
    </w:p>
    <w:p xmlns:wp14="http://schemas.microsoft.com/office/word/2010/wordml" w14:paraId="083A86E8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Nestanoví-li právní předpis jinak, je usnesení přijato, hlasuje-li pro něj nadpoloviční většina přítomných členů. </w:t>
      </w:r>
    </w:p>
    <w:p xmlns:wp14="http://schemas.microsoft.com/office/word/2010/wordml" w14:paraId="2DCEC51B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Každý člen má jeden hlas. </w:t>
      </w:r>
    </w:p>
    <w:p xmlns:wp14="http://schemas.microsoft.com/office/word/2010/wordml" w14:paraId="036708B6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Při rovnosti hlasů návrh usnesení nebyl přijat. </w:t>
      </w:r>
    </w:p>
    <w:p xmlns:wp14="http://schemas.microsoft.com/office/word/2010/wordml" w14:paraId="1AC790BB" wp14:textId="77777777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O schválení dokumentů podle školského zákona rozhodne školská rada do 1 měsíce od jejich předložení ředitelem školy. </w:t>
      </w:r>
    </w:p>
    <w:p xmlns:wp14="http://schemas.microsoft.com/office/word/2010/wordml" w14:paraId="054E17FC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8</w:t>
      </w:r>
    </w:p>
    <w:p xmlns:wp14="http://schemas.microsoft.com/office/word/2010/wordml" w14:paraId="7AD21DFA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Jednání na dálku</w:t>
      </w:r>
    </w:p>
    <w:p xmlns:wp14="http://schemas.microsoft.com/office/word/2010/wordml" w14:paraId="689047F0" wp14:textId="77777777">
      <w:pPr>
        <w:pStyle w:val="BodyText"/>
        <w:numPr>
          <w:ilvl w:val="0"/>
          <w:numId w:val="8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Vyžadují-li to okolnosti, může předseda připustit jednání prostřednictvím prostředků komunikace na dálku. </w:t>
      </w:r>
    </w:p>
    <w:p xmlns:wp14="http://schemas.microsoft.com/office/word/2010/wordml" w14:paraId="75D7F266" wp14:textId="77777777">
      <w:pPr>
        <w:pStyle w:val="BodyText"/>
        <w:numPr>
          <w:ilvl w:val="0"/>
          <w:numId w:val="8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Musí být zajištěna identifikace členů, možnost účasti v rozpravě a průkazné hlasování. </w:t>
      </w:r>
    </w:p>
    <w:p xmlns:wp14="http://schemas.microsoft.com/office/word/2010/wordml" w14:paraId="07D29610" wp14:textId="77777777">
      <w:pPr>
        <w:pStyle w:val="BodyText"/>
        <w:numPr>
          <w:ilvl w:val="0"/>
          <w:numId w:val="8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Není-li možné podmínky podle odstavce 2 zajistit, svolá se zasedání prezenčně. </w:t>
      </w:r>
    </w:p>
    <w:p xmlns:wp14="http://schemas.microsoft.com/office/word/2010/wordml" w14:paraId="7B90E520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9</w:t>
      </w:r>
    </w:p>
    <w:p xmlns:wp14="http://schemas.microsoft.com/office/word/2010/wordml" w14:paraId="2CDC75B2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Zápis ze zasedání</w:t>
      </w:r>
    </w:p>
    <w:p xmlns:wp14="http://schemas.microsoft.com/office/word/2010/wordml" w14:paraId="30D455BE" wp14:textId="77777777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O průběhu zasedání se pořizuje zápis. </w:t>
      </w:r>
    </w:p>
    <w:p xmlns:wp14="http://schemas.microsoft.com/office/word/2010/wordml" w14:paraId="29A16009" wp14:textId="77777777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Zápis obsahuje zejména: </w:t>
      </w:r>
    </w:p>
    <w:p xmlns:wp14="http://schemas.microsoft.com/office/word/2010/wordml" w14:paraId="5DC6B70F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datum a místo zasedání, </w:t>
      </w:r>
    </w:p>
    <w:p xmlns:wp14="http://schemas.microsoft.com/office/word/2010/wordml" w14:paraId="19979FD8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seznam přítomných a omluvených, </w:t>
      </w:r>
    </w:p>
    <w:p xmlns:wp14="http://schemas.microsoft.com/office/word/2010/wordml" w14:paraId="3A5DC8AE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schválený program, </w:t>
      </w:r>
    </w:p>
    <w:p xmlns:wp14="http://schemas.microsoft.com/office/word/2010/wordml" w14:paraId="6AC01FD6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stručný průběh projednání jednotlivých bodů, </w:t>
      </w:r>
    </w:p>
    <w:p xmlns:wp14="http://schemas.microsoft.com/office/word/2010/wordml" w14:paraId="2514D5DC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přijatá usnesení a výsledky hlasování, </w:t>
      </w:r>
    </w:p>
    <w:p xmlns:wp14="http://schemas.microsoft.com/office/word/2010/wordml" w14:paraId="641766E2" wp14:textId="77777777">
      <w:pPr>
        <w:pStyle w:val="BodyText"/>
        <w:numPr>
          <w:ilvl w:val="1"/>
          <w:numId w:val="9"/>
        </w:numPr>
        <w:tabs>
          <w:tab w:val="clear" w:pos="709"/>
          <w:tab w:val="left" w:leader="none" w:pos="1418"/>
        </w:tabs>
        <w:bidi w:val="0"/>
        <w:spacing w:before="0" w:after="0"/>
        <w:ind w:start="1418" w:end="0" w:hanging="283"/>
        <w:jc w:val="start"/>
        <w:rPr>
          <w:rFonts w:ascii="Segoe UI;Arial;sans-serif" w:hAnsi="Segoe UI;Arial;sans-serif"/>
        </w:rPr>
      </w:pPr>
      <w:r>
        <w:rPr/>
        <w:t xml:space="preserve">případná odlišná stanoviska členů, pokud o jejich zaznamenání požádají. </w:t>
      </w:r>
    </w:p>
    <w:p xmlns:wp14="http://schemas.microsoft.com/office/word/2010/wordml" w14:paraId="651E4C21" wp14:textId="77777777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Zápis podepisuje předseda a zapisovatel, případně ověřovatel určený školskou radou. </w:t>
      </w:r>
    </w:p>
    <w:p xmlns:wp14="http://schemas.microsoft.com/office/word/2010/wordml" w14:paraId="442E0E67" wp14:textId="77777777">
      <w:pPr>
        <w:pStyle w:val="BodyText"/>
        <w:numPr>
          <w:ilvl w:val="0"/>
          <w:numId w:val="9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Zápis se vyhotoví bez zbytečného odkladu a uloží se u školy. </w:t>
      </w:r>
    </w:p>
    <w:p xmlns:wp14="http://schemas.microsoft.com/office/word/2010/wordml" w14:paraId="5F20E101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10</w:t>
      </w:r>
    </w:p>
    <w:p xmlns:wp14="http://schemas.microsoft.com/office/word/2010/wordml" w14:paraId="1D1D42F4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Podněty, oznámení a stížnosti</w:t>
      </w:r>
    </w:p>
    <w:p xmlns:wp14="http://schemas.microsoft.com/office/word/2010/wordml" w14:paraId="028A4AF2" wp14:textId="77777777">
      <w:pPr>
        <w:pStyle w:val="BodyText"/>
        <w:numPr>
          <w:ilvl w:val="0"/>
          <w:numId w:val="10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projednává podněty, oznámení a stížnosti v rozsahu své působnosti. </w:t>
      </w:r>
    </w:p>
    <w:p xmlns:wp14="http://schemas.microsoft.com/office/word/2010/wordml" w14:paraId="21916C09" wp14:textId="77777777">
      <w:pPr>
        <w:pStyle w:val="BodyText"/>
        <w:numPr>
          <w:ilvl w:val="0"/>
          <w:numId w:val="10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Podání se předkládají předsedovi školské rady písemně, elektronicky nebo prostřednictvím školy způsobem zveřejněným ředitelem školy. </w:t>
      </w:r>
    </w:p>
    <w:p xmlns:wp14="http://schemas.microsoft.com/office/word/2010/wordml" w14:paraId="1ADE2C94" wp14:textId="77777777">
      <w:pPr>
        <w:pStyle w:val="BodyText"/>
        <w:numPr>
          <w:ilvl w:val="0"/>
          <w:numId w:val="10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Školská rada posoudí, zda podání spadá do její působnosti; pokud nikoli, může podatele informovat o vhodném dalším postupu. </w:t>
      </w:r>
    </w:p>
    <w:p xmlns:wp14="http://schemas.microsoft.com/office/word/2010/wordml" w14:paraId="1559B30E" wp14:textId="77777777">
      <w:pPr>
        <w:pStyle w:val="BodyText"/>
        <w:numPr>
          <w:ilvl w:val="0"/>
          <w:numId w:val="10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Při projednávání podání školská rada dbá na ochranu osobních údajů a dalších chráněných informací. </w:t>
      </w:r>
    </w:p>
    <w:p xmlns:wp14="http://schemas.microsoft.com/office/word/2010/wordml" w14:paraId="725124C8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11</w:t>
      </w:r>
    </w:p>
    <w:p xmlns:wp14="http://schemas.microsoft.com/office/word/2010/wordml" w14:paraId="15A80F5A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Spolupráce s ředitelem školy a zřizovatelem</w:t>
      </w:r>
    </w:p>
    <w:p xmlns:wp14="http://schemas.microsoft.com/office/word/2010/wordml" w14:paraId="6A4D7A69" wp14:textId="77777777">
      <w:pPr>
        <w:pStyle w:val="BodyText"/>
        <w:numPr>
          <w:ilvl w:val="0"/>
          <w:numId w:val="11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Ředitel školy je povinen umožnit školské radě přístup k informacím o škole, k dokumentaci školy a k informacím o rozpočtu a hospodaření právnické osoby v rozsahu stanoveném právními předpisy. </w:t>
      </w:r>
    </w:p>
    <w:p xmlns:wp14="http://schemas.microsoft.com/office/word/2010/wordml" w14:paraId="24526D06" wp14:textId="77777777">
      <w:pPr>
        <w:pStyle w:val="BodyText"/>
        <w:numPr>
          <w:ilvl w:val="0"/>
          <w:numId w:val="11"/>
        </w:numPr>
        <w:tabs>
          <w:tab w:val="clear" w:pos="709"/>
          <w:tab w:val="left" w:leader="none" w:pos="709"/>
        </w:tabs>
        <w:bidi w:val="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Není-li dokument podle školského zákona schválen ani při opakovaném projednání nebo není-li projednán ve stanovené lhůtě, rozhodne o dalším postupu zřizovatel. </w:t>
      </w:r>
    </w:p>
    <w:p xmlns:wp14="http://schemas.microsoft.com/office/word/2010/wordml" w14:paraId="64233C2E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12</w:t>
      </w:r>
    </w:p>
    <w:p xmlns:wp14="http://schemas.microsoft.com/office/word/2010/wordml" w14:paraId="43A86AC9" wp14:textId="77777777">
      <w:pPr>
        <w:pStyle w:val="Heading3"/>
        <w:bidi w:val="0"/>
        <w:ind w:start="0" w:end="0" w:hanging="0"/>
        <w:jc w:val="star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Závěrečná ustanovení</w:t>
      </w:r>
    </w:p>
    <w:p xmlns:wp14="http://schemas.microsoft.com/office/word/2010/wordml" w14:paraId="3F16A445" wp14:textId="2B8A6D79">
      <w:pPr>
        <w:pStyle w:val="BodyText"/>
        <w:numPr>
          <w:ilvl w:val="0"/>
          <w:numId w:val="12"/>
        </w:numPr>
        <w:tabs>
          <w:tab w:val="clear" w:pos="709"/>
          <w:tab w:val="left" w:leader="none" w:pos="709"/>
        </w:tabs>
        <w:bidi w:val="0"/>
        <w:spacing w:before="0" w:after="0"/>
        <w:ind w:start="709" w:end="0" w:hanging="283"/>
        <w:jc w:val="start"/>
        <w:rPr>
          <w:rFonts w:ascii="Segoe UI;Arial;sans-serif" w:hAnsi="Segoe UI;Arial;sans-serif"/>
        </w:rPr>
      </w:pPr>
      <w:r w:rsidR="25B60639">
        <w:rPr/>
        <w:t xml:space="preserve">Tento jednací řád byl schválen školskou radou dne 5. 5 2026. </w:t>
      </w:r>
    </w:p>
    <w:p xmlns:wp14="http://schemas.microsoft.com/office/word/2010/wordml" w14:paraId="0B208E03" wp14:textId="77777777">
      <w:pPr>
        <w:pStyle w:val="BodyText"/>
        <w:numPr>
          <w:ilvl w:val="0"/>
          <w:numId w:val="12"/>
        </w:numPr>
        <w:tabs>
          <w:tab w:val="clear" w:pos="709"/>
          <w:tab w:val="left" w:leader="none" w:pos="709"/>
        </w:tabs>
        <w:bidi w:val="0"/>
        <w:spacing w:before="0" w:after="140"/>
        <w:ind w:start="709" w:end="0" w:hanging="283"/>
        <w:jc w:val="start"/>
        <w:rPr>
          <w:rFonts w:ascii="Segoe UI;Arial;sans-serif" w:hAnsi="Segoe UI;Arial;sans-serif"/>
        </w:rPr>
      </w:pPr>
      <w:r>
        <w:rPr/>
        <w:t xml:space="preserve">Tento jednací řád nabývá účinnosti dnem schválení, není-li v usnesení školské rady stanoveno datum pozdější. </w:t>
      </w:r>
    </w:p>
    <w:sectPr>
      <w:type w:val="nextPage"/>
      <w:pgSz w:w="12240" w:h="15840" w:orient="portrait"/>
      <w:pgMar w:top="567" w:right="567" w:bottom="567" w:left="1134" w:header="0" w:footer="0" w:gutter="0"/>
      <w:pgNumType w:fmt="decimal"/>
      <w:formProt w:val="false"/>
      <w:textDirection w:val="lrTb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egoe UI">
    <w:altName w:val="Arial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11238dde"/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100c1e18"/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28c1309b"/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b9df7c8"/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54d231d1"/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13609d29"/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1d185d7d"/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7674189b"/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6d431055"/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2f220c3e"/>
  </w:abstractNum>
  <w:abstractNum w:abstractNumId="1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24b9a282"/>
  </w:abstractNum>
  <w:abstractNum w:abstractNumId="1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6dcac6d9"/>
  </w:abstractNum>
  <w:abstractNum w:abstractNumId="13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58b1af5c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14:docId w14:val="63364C48"/>
  <w15:docId w15:val="{72EDB8C2-47A6-4C40-A315-CEF1301AC568}"/>
  <w:rsids>
    <w:rsidRoot w:val="25B60639"/>
    <w:rsid w:val="25B60639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start"/>
    </w:pPr>
    <w:rPr>
      <w:rFonts w:ascii="Segoe UI;Arial;sans-serif" w:hAnsi="Segoe UI;Arial;sans-serif" w:eastAsia="Segoe UI;Arial;sans-serif" w:cs="Segoe UI;Arial;sans-serif"/>
      <w:color w:val="000000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/>
  <dc:language>cs-CZ</dc:language>
  <lastModifiedBy>Dagmar Indráková</lastModifiedBy>
  <revision>1</revision>
  <dc:subject/>
  <dc:title/>
  <dcterms:modified xsi:type="dcterms:W3CDTF">2026-05-10T11:56:19.7178305Z</dcterms:modified>
</coreProperties>
</file>