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158D" w14:textId="77777777" w:rsidR="007F57EF" w:rsidRDefault="00C64375" w:rsidP="00C6437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64375">
        <w:rPr>
          <w:rFonts w:ascii="Times New Roman" w:hAnsi="Times New Roman" w:cs="Times New Roman"/>
          <w:b/>
          <w:sz w:val="36"/>
          <w:szCs w:val="36"/>
          <w:u w:val="single"/>
        </w:rPr>
        <w:t>Stanovení výše úplaty za předškolní vzdělávání</w:t>
      </w:r>
    </w:p>
    <w:p w14:paraId="35F37FBD" w14:textId="77777777" w:rsidR="00C64375" w:rsidRDefault="00C64375" w:rsidP="006E0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Ředitelka Základní školy a Mateřské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školy  </w:t>
      </w:r>
      <w:proofErr w:type="spellStart"/>
      <w:r>
        <w:rPr>
          <w:rFonts w:ascii="Times New Roman" w:hAnsi="Times New Roman" w:cs="Times New Roman"/>
          <w:sz w:val="28"/>
          <w:szCs w:val="28"/>
        </w:rPr>
        <w:t>Počenice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Tetětice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okres Kroměříž, </w:t>
      </w:r>
      <w:proofErr w:type="spellStart"/>
      <w:r>
        <w:rPr>
          <w:rFonts w:ascii="Times New Roman" w:hAnsi="Times New Roman" w:cs="Times New Roman"/>
          <w:sz w:val="28"/>
          <w:szCs w:val="28"/>
        </w:rPr>
        <w:t>Počenice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34, 768 33  Morkovice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Slížany</w:t>
      </w:r>
      <w:proofErr w:type="spellEnd"/>
    </w:p>
    <w:p w14:paraId="5978545E" w14:textId="77777777" w:rsidR="00C64375" w:rsidRDefault="00C64375" w:rsidP="00507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podle § 123 Zákona č. 561/2004 Sb., o předškolním, základním, středním, vyšším odborném a jiném vzdělávání (Školský zákon), </w:t>
      </w:r>
      <w:r w:rsidR="006055C0">
        <w:rPr>
          <w:rFonts w:ascii="Times New Roman" w:hAnsi="Times New Roman" w:cs="Times New Roman"/>
          <w:sz w:val="28"/>
          <w:szCs w:val="28"/>
        </w:rPr>
        <w:t xml:space="preserve">a podle § 6 Vyhlášky č. 43/2006 </w:t>
      </w:r>
      <w:r>
        <w:rPr>
          <w:rFonts w:ascii="Times New Roman" w:hAnsi="Times New Roman" w:cs="Times New Roman"/>
          <w:sz w:val="28"/>
          <w:szCs w:val="28"/>
        </w:rPr>
        <w:t>Sb., o předškolním vzdělávání, ve znění pozdějších předpisů</w:t>
      </w:r>
    </w:p>
    <w:p w14:paraId="78498AC3" w14:textId="77777777" w:rsidR="00C64375" w:rsidRDefault="00C64375" w:rsidP="006E0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stanovuje</w:t>
      </w:r>
    </w:p>
    <w:p w14:paraId="385D5B45" w14:textId="77777777" w:rsidR="00C64375" w:rsidRDefault="00C64375" w:rsidP="00C64375">
      <w:pPr>
        <w:rPr>
          <w:rFonts w:ascii="Times New Roman" w:hAnsi="Times New Roman" w:cs="Times New Roman"/>
          <w:sz w:val="28"/>
          <w:szCs w:val="28"/>
        </w:rPr>
      </w:pPr>
    </w:p>
    <w:p w14:paraId="7083266D" w14:textId="77777777" w:rsidR="00C64375" w:rsidRPr="006E05D5" w:rsidRDefault="00C64375" w:rsidP="006E0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D5">
        <w:rPr>
          <w:rFonts w:ascii="Times New Roman" w:hAnsi="Times New Roman" w:cs="Times New Roman"/>
          <w:b/>
          <w:sz w:val="28"/>
          <w:szCs w:val="28"/>
        </w:rPr>
        <w:t xml:space="preserve">výši úplaty za předškolní vzdělávání v Mateřské škole </w:t>
      </w:r>
      <w:proofErr w:type="spellStart"/>
      <w:r w:rsidRPr="006E05D5">
        <w:rPr>
          <w:rFonts w:ascii="Times New Roman" w:hAnsi="Times New Roman" w:cs="Times New Roman"/>
          <w:b/>
          <w:sz w:val="28"/>
          <w:szCs w:val="28"/>
        </w:rPr>
        <w:t>Tetětice</w:t>
      </w:r>
      <w:proofErr w:type="spellEnd"/>
    </w:p>
    <w:p w14:paraId="726624EC" w14:textId="77777777" w:rsidR="00C64375" w:rsidRPr="006E05D5" w:rsidRDefault="00C64375" w:rsidP="006E0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5D5">
        <w:rPr>
          <w:rFonts w:ascii="Times New Roman" w:hAnsi="Times New Roman" w:cs="Times New Roman"/>
          <w:b/>
          <w:sz w:val="28"/>
          <w:szCs w:val="28"/>
        </w:rPr>
        <w:t>300,- Kč měsíčně/dítě</w:t>
      </w:r>
    </w:p>
    <w:p w14:paraId="53A35F5B" w14:textId="5DBDB22D" w:rsidR="00C64375" w:rsidRDefault="00C64375" w:rsidP="006E05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účinností od</w:t>
      </w:r>
      <w:r w:rsidR="006E05D5">
        <w:rPr>
          <w:rFonts w:ascii="Times New Roman" w:hAnsi="Times New Roman" w:cs="Times New Roman"/>
          <w:sz w:val="28"/>
          <w:szCs w:val="28"/>
        </w:rPr>
        <w:t xml:space="preserve"> 1. 9. 202</w:t>
      </w:r>
      <w:r w:rsidR="009121CA">
        <w:rPr>
          <w:rFonts w:ascii="Times New Roman" w:hAnsi="Times New Roman" w:cs="Times New Roman"/>
          <w:sz w:val="28"/>
          <w:szCs w:val="28"/>
        </w:rPr>
        <w:t>3</w:t>
      </w:r>
    </w:p>
    <w:p w14:paraId="3D8DF602" w14:textId="77777777" w:rsidR="00C64375" w:rsidRDefault="00C64375" w:rsidP="00507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základě výpočtu skutečných průměrných neinvestičních nákladů na dítě MŠ za uplynulý kalendářní rok, přičemž stanovená základní částka úplaty nesmí překročit </w:t>
      </w:r>
      <w:proofErr w:type="gramStart"/>
      <w:r>
        <w:rPr>
          <w:rFonts w:ascii="Times New Roman" w:hAnsi="Times New Roman" w:cs="Times New Roman"/>
          <w:sz w:val="28"/>
          <w:szCs w:val="28"/>
        </w:rPr>
        <w:t>50%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skutečných NIV na dítě/měsíc.</w:t>
      </w:r>
    </w:p>
    <w:p w14:paraId="0A237D4D" w14:textId="4F6A6E1B" w:rsidR="00C64375" w:rsidRDefault="00C64375" w:rsidP="00C6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Skutečnost roku 202</w:t>
      </w:r>
      <w:r w:rsidR="009121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E8AACE5" w14:textId="65146E2F" w:rsidR="00C64375" w:rsidRDefault="006E05D5" w:rsidP="00C643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Celkové </w:t>
      </w:r>
      <w:r w:rsidR="00C64375">
        <w:rPr>
          <w:rFonts w:ascii="Times New Roman" w:hAnsi="Times New Roman" w:cs="Times New Roman"/>
          <w:sz w:val="28"/>
          <w:szCs w:val="28"/>
        </w:rPr>
        <w:t xml:space="preserve"> NIV</w:t>
      </w:r>
      <w:proofErr w:type="gramEnd"/>
      <w:r w:rsidR="00C64375">
        <w:rPr>
          <w:rFonts w:ascii="Times New Roman" w:hAnsi="Times New Roman" w:cs="Times New Roman"/>
          <w:sz w:val="28"/>
          <w:szCs w:val="28"/>
        </w:rPr>
        <w:t xml:space="preserve"> MŠ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6738">
        <w:rPr>
          <w:rFonts w:ascii="Times New Roman" w:hAnsi="Times New Roman" w:cs="Times New Roman"/>
          <w:sz w:val="28"/>
          <w:szCs w:val="28"/>
        </w:rPr>
        <w:t xml:space="preserve">  </w:t>
      </w:r>
      <w:r w:rsidR="009121CA">
        <w:rPr>
          <w:rFonts w:ascii="Times New Roman" w:hAnsi="Times New Roman" w:cs="Times New Roman"/>
          <w:sz w:val="28"/>
          <w:szCs w:val="28"/>
        </w:rPr>
        <w:t>227 180,97</w:t>
      </w:r>
      <w:r>
        <w:rPr>
          <w:rFonts w:ascii="Times New Roman" w:hAnsi="Times New Roman" w:cs="Times New Roman"/>
          <w:sz w:val="28"/>
          <w:szCs w:val="28"/>
        </w:rPr>
        <w:t xml:space="preserve"> Kč</w:t>
      </w:r>
    </w:p>
    <w:p w14:paraId="79179053" w14:textId="21F51244" w:rsidR="006E05D5" w:rsidRDefault="006E05D5" w:rsidP="00C6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Počet zapsaných dětí MŠ: </w:t>
      </w:r>
      <w:r w:rsidR="009121C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(dle zahajovacího výkazu MŠMT ČR)</w:t>
      </w:r>
    </w:p>
    <w:p w14:paraId="1808B6C4" w14:textId="34169DDE" w:rsidR="006E05D5" w:rsidRDefault="006E05D5" w:rsidP="00C6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Skutečné průměrné NIV na dítě/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rok: </w:t>
      </w:r>
      <w:r w:rsidR="009121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66738">
        <w:rPr>
          <w:rFonts w:ascii="Times New Roman" w:hAnsi="Times New Roman" w:cs="Times New Roman"/>
          <w:sz w:val="28"/>
          <w:szCs w:val="28"/>
        </w:rPr>
        <w:t>1</w:t>
      </w:r>
      <w:r w:rsidR="009121CA">
        <w:rPr>
          <w:rFonts w:ascii="Times New Roman" w:hAnsi="Times New Roman" w:cs="Times New Roman"/>
          <w:sz w:val="28"/>
          <w:szCs w:val="28"/>
        </w:rPr>
        <w:t>2 621</w:t>
      </w:r>
      <w:r>
        <w:rPr>
          <w:rFonts w:ascii="Times New Roman" w:hAnsi="Times New Roman" w:cs="Times New Roman"/>
          <w:sz w:val="28"/>
          <w:szCs w:val="28"/>
        </w:rPr>
        <w:t>,- Kč</w:t>
      </w:r>
    </w:p>
    <w:p w14:paraId="2158455C" w14:textId="6E6ED06A" w:rsidR="006E05D5" w:rsidRDefault="006E05D5" w:rsidP="00C6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Skutečné průměrné NIV na dítě/měsíc: </w:t>
      </w:r>
      <w:r w:rsidR="009121CA">
        <w:rPr>
          <w:rFonts w:ascii="Times New Roman" w:hAnsi="Times New Roman" w:cs="Times New Roman"/>
          <w:sz w:val="28"/>
          <w:szCs w:val="28"/>
        </w:rPr>
        <w:t>1 052</w:t>
      </w:r>
      <w:r>
        <w:rPr>
          <w:rFonts w:ascii="Times New Roman" w:hAnsi="Times New Roman" w:cs="Times New Roman"/>
          <w:sz w:val="28"/>
          <w:szCs w:val="28"/>
        </w:rPr>
        <w:t>,- Kč</w:t>
      </w:r>
    </w:p>
    <w:p w14:paraId="5269B130" w14:textId="4BBE43AF" w:rsidR="006E05D5" w:rsidRDefault="006E05D5" w:rsidP="00C64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Maximální možná výše úplaty (50%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33611B">
        <w:rPr>
          <w:rFonts w:ascii="Times New Roman" w:hAnsi="Times New Roman" w:cs="Times New Roman"/>
          <w:sz w:val="28"/>
          <w:szCs w:val="28"/>
        </w:rPr>
        <w:t xml:space="preserve"> </w:t>
      </w:r>
      <w:r w:rsidR="00912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121CA">
        <w:rPr>
          <w:rFonts w:ascii="Times New Roman" w:hAnsi="Times New Roman" w:cs="Times New Roman"/>
          <w:sz w:val="28"/>
          <w:szCs w:val="28"/>
        </w:rPr>
        <w:t xml:space="preserve">  </w:t>
      </w:r>
      <w:r w:rsidR="0033611B">
        <w:rPr>
          <w:rFonts w:ascii="Times New Roman" w:hAnsi="Times New Roman" w:cs="Times New Roman"/>
          <w:sz w:val="28"/>
          <w:szCs w:val="28"/>
        </w:rPr>
        <w:t xml:space="preserve"> </w:t>
      </w:r>
      <w:r w:rsidR="009121CA">
        <w:rPr>
          <w:rFonts w:ascii="Times New Roman" w:hAnsi="Times New Roman" w:cs="Times New Roman"/>
          <w:sz w:val="28"/>
          <w:szCs w:val="28"/>
        </w:rPr>
        <w:t>526</w:t>
      </w:r>
      <w:r>
        <w:rPr>
          <w:rFonts w:ascii="Times New Roman" w:hAnsi="Times New Roman" w:cs="Times New Roman"/>
          <w:sz w:val="28"/>
          <w:szCs w:val="28"/>
        </w:rPr>
        <w:t>,- Kč</w:t>
      </w:r>
    </w:p>
    <w:p w14:paraId="3BBF6551" w14:textId="77777777" w:rsidR="006E05D5" w:rsidRDefault="006E05D5" w:rsidP="00C64375">
      <w:pPr>
        <w:rPr>
          <w:rFonts w:ascii="Times New Roman" w:hAnsi="Times New Roman" w:cs="Times New Roman"/>
          <w:sz w:val="28"/>
          <w:szCs w:val="28"/>
        </w:rPr>
      </w:pPr>
    </w:p>
    <w:p w14:paraId="389E96F6" w14:textId="77777777" w:rsidR="006E05D5" w:rsidRDefault="006E05D5" w:rsidP="005070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 kalendářní měsíc, v němž bude přerušen nebo omezen provoz MŠ po dobu delší než 5 vyučovacích dnů (prázdninový provoz) stanoví ředitelka školy úplatu ve výši, která odpovídá poměrné části měsíční úplaty stanovené na školní rok.</w:t>
      </w:r>
    </w:p>
    <w:p w14:paraId="37124099" w14:textId="77777777" w:rsidR="006E05D5" w:rsidRDefault="006E05D5" w:rsidP="005070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5D5">
        <w:rPr>
          <w:rFonts w:ascii="Times New Roman" w:hAnsi="Times New Roman" w:cs="Times New Roman"/>
          <w:b/>
          <w:sz w:val="28"/>
          <w:szCs w:val="28"/>
        </w:rPr>
        <w:t>Povinnost hradit tuto úplatu má zákonný zástupce i v případě, že dítě do MŠ nebude v tuto dobu docházet.</w:t>
      </w:r>
    </w:p>
    <w:p w14:paraId="5244F044" w14:textId="77777777" w:rsidR="006E05D5" w:rsidRDefault="006E05D5" w:rsidP="00C64375">
      <w:pPr>
        <w:rPr>
          <w:rFonts w:ascii="Times New Roman" w:hAnsi="Times New Roman" w:cs="Times New Roman"/>
          <w:b/>
          <w:sz w:val="28"/>
          <w:szCs w:val="28"/>
        </w:rPr>
      </w:pPr>
    </w:p>
    <w:p w14:paraId="39C253DE" w14:textId="77777777" w:rsidR="006E05D5" w:rsidRDefault="005070FE" w:rsidP="005070F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E05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Mgr.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5D5">
        <w:rPr>
          <w:rFonts w:ascii="Times New Roman" w:hAnsi="Times New Roman" w:cs="Times New Roman"/>
          <w:sz w:val="28"/>
          <w:szCs w:val="28"/>
        </w:rPr>
        <w:t>Jitka Řeháková</w:t>
      </w:r>
    </w:p>
    <w:p w14:paraId="6F184C74" w14:textId="77777777" w:rsidR="006E05D5" w:rsidRPr="006E05D5" w:rsidRDefault="006E05D5" w:rsidP="005070F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ředitelka školy    </w:t>
      </w:r>
    </w:p>
    <w:sectPr w:rsidR="006E05D5" w:rsidRPr="006E0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375"/>
    <w:rsid w:val="0033611B"/>
    <w:rsid w:val="003E7543"/>
    <w:rsid w:val="005070FE"/>
    <w:rsid w:val="006055C0"/>
    <w:rsid w:val="006E05D5"/>
    <w:rsid w:val="007F57EF"/>
    <w:rsid w:val="009121CA"/>
    <w:rsid w:val="00C64375"/>
    <w:rsid w:val="00CE3B8A"/>
    <w:rsid w:val="00F6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41C5"/>
  <w15:chartTrackingRefBased/>
  <w15:docId w15:val="{9D1840A1-4441-4C5B-9630-C6D29C85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Štábl</dc:creator>
  <cp:keywords/>
  <dc:description/>
  <cp:lastModifiedBy>Vladimíra Štáblová</cp:lastModifiedBy>
  <cp:revision>2</cp:revision>
  <dcterms:created xsi:type="dcterms:W3CDTF">2024-05-27T16:49:00Z</dcterms:created>
  <dcterms:modified xsi:type="dcterms:W3CDTF">2024-05-27T16:49:00Z</dcterms:modified>
</cp:coreProperties>
</file>