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PŘIJÍMACÍ BALÍČEK PRO RODIČE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Dětská skupina Tetětice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Poskytovatel:</w:t>
      </w:r>
      <w:r>
        <w:rPr/>
        <w:t xml:space="preserve"> Základní škola a Mateřská škola Počenice - Tetětice, okr. Kroměříž</w:t>
        <w:br/>
      </w:r>
      <w:r>
        <w:rPr>
          <w:rStyle w:val="Strong"/>
        </w:rPr>
        <w:t>IČO:</w:t>
      </w:r>
      <w:r>
        <w:rPr/>
        <w:t xml:space="preserve"> 70993262</w:t>
        <w:br/>
      </w:r>
      <w:r>
        <w:rPr>
          <w:rStyle w:val="Strong"/>
        </w:rPr>
        <w:t>Název dětské skupiny:</w:t>
      </w:r>
      <w:r>
        <w:rPr/>
        <w:t xml:space="preserve"> Dětská skupina Tetětice</w:t>
        <w:br/>
      </w:r>
      <w:r>
        <w:rPr>
          <w:rStyle w:val="Strong"/>
        </w:rPr>
        <w:t>Adresa provozu:</w:t>
      </w:r>
      <w:r>
        <w:rPr/>
        <w:t xml:space="preserve"> Tetětice 123, 768 33 Morkovice</w:t>
      </w:r>
    </w:p>
    <w:p>
      <w:pPr>
        <w:pStyle w:val="Vodorovnra"/>
        <w:bidi w:val="0"/>
        <w:jc w:val="left"/>
        <w:rPr/>
      </w:pPr>
      <w:r>
        <w:rPr/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 Úvodní informace pro rodiče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Děkujeme za Váš zájem o umístění dítěte do Dětské skupiny Tetětice. Tento přijímací balíček slouží jako přehled dokumentů, které je třeba doložit, a kroků, které je třeba splnit před zahájením docházky dítěte.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Zařazení dítěte do dětské skupiny probíhá po splnění zákonných podmínek, doložení požadovaných dokumentů a uzavření smlouvy o poskytování služby péče o dítě v dětské skupině.</w:t>
      </w:r>
    </w:p>
    <w:p>
      <w:pPr>
        <w:pStyle w:val="Vodorovnra"/>
        <w:bidi w:val="0"/>
        <w:jc w:val="left"/>
        <w:rPr/>
      </w:pPr>
      <w:r>
        <w:rPr/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2. Co je třeba doložit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Dokumenty při podání přihlášky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Při podání přihlášky rodič zpravidla předkládá pouze základní údaje potřebné pro posouzení žádosti, zejména: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</w:rPr>
        <w:t xml:space="preserve">Přihlášku dítěte do dětské skupiny - </w:t>
      </w:r>
      <w:r>
        <w:rPr/>
        <w:t xml:space="preserve"> </w:t>
      </w:r>
      <w:r>
        <w:rPr/>
        <w:t xml:space="preserve">emailem – ds.tetetice@volny.cz, osobně na ZŠ Počenice 34, datovou schránkou - dhqhm3x - </w:t>
      </w:r>
      <w:r>
        <w:rPr>
          <w:b/>
          <w:bCs/>
        </w:rPr>
        <w:t>neprodleně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Dokumenty po oznámení o přijetí dítěte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Teprve po oznámení o přijetí dítěte rodič doloží dokumenty potřebné pro uzavření smlouvy a zahájení docházky, zejména: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</w:rPr>
        <w:t>Lékařský posudek o zdravotní způsobilosti dítěte</w:t>
      </w:r>
      <w:r>
        <w:rPr/>
        <w:t xml:space="preserve">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</w:rPr>
        <w:t>Potvrzení o očkování / imunitě / kontraindikaci dítěte</w:t>
      </w:r>
      <w:r>
        <w:rPr/>
        <w:t xml:space="preserve">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</w:rPr>
        <w:t>Pověření k vyzvedávání dítěte</w:t>
      </w:r>
      <w:r>
        <w:rPr/>
        <w:t xml:space="preserve">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</w:rPr>
        <w:t>Doklady k vazbě na trh práce</w:t>
      </w:r>
      <w:r>
        <w:rPr/>
        <w:t xml:space="preserve">, pokud poskytovatel čerpá příspěvek na provoz dětské skupiny </w:t>
      </w:r>
    </w:p>
    <w:p>
      <w:pPr>
        <w:pStyle w:val="Tlotextu"/>
        <w:numPr>
          <w:ilvl w:val="0"/>
          <w:numId w:val="0"/>
        </w:numPr>
        <w:tabs>
          <w:tab w:val="left" w:pos="709" w:leader="none"/>
        </w:tabs>
        <w:bidi w:val="0"/>
        <w:spacing w:before="0" w:after="0"/>
        <w:ind w:left="1135" w:right="0" w:hanging="0"/>
        <w:jc w:val="left"/>
        <w:rPr>
          <w:rStyle w:val="Strong"/>
        </w:rPr>
      </w:pPr>
      <w:r>
        <w:rPr/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Doklady k vazbě na trh práce – bude požadováno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Poskytovatel je příjemcem příspěvku na provoz dětské skupiny, proto dokládá rodič nebo další oprávněná osoba po přijetí dítěte zejména jeden z těchto dokladů: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pracovní smlouvu nebo jiný doklad o pracovním poměru,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potvrzení o denním studiu,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potvrzení o evidenci uchazeče o zaměstnání,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čestné prohlášení o povinnosti platit pojistné na sociální zabezpečení,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čestné prohlášení OSVČ o placení záloh na důchodové pojištění,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potvrzení o péči o osobu blízkou ve stupni závislosti II až IV. 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Pokud doklad předkládá manžel, partner, registrovaný partner nebo druh rodiče dítěte, dokládá se také </w:t>
      </w:r>
      <w:r>
        <w:rPr>
          <w:rStyle w:val="Strong"/>
        </w:rPr>
        <w:t>prohlášení o vztahu k rodiči dítěte</w:t>
      </w:r>
      <w:r>
        <w:rPr/>
        <w:t>.</w:t>
      </w:r>
    </w:p>
    <w:p>
      <w:pPr>
        <w:pStyle w:val="Vodorovnra"/>
        <w:bidi w:val="0"/>
        <w:jc w:val="left"/>
        <w:rPr/>
      </w:pPr>
      <w:r>
        <w:rPr/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3. Postup přijetí dítěte – krok za krokem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Krok 1 – Podání přihlášky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rodič vyplní a odevzdá přihlášku dítěte: </w:t>
      </w:r>
      <w:r>
        <w:rPr/>
        <w:t xml:space="preserve">emailem – ds.tetetice@volny.cz, osobně na ZŠ Počenice 34, datovou schránkou - dhqhm3x - </w:t>
      </w:r>
      <w:r>
        <w:rPr>
          <w:b/>
          <w:bCs/>
        </w:rPr>
        <w:t>neprodleně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poskytovatel posoudí kapacitní možnosti a splnění podmínek přijetí. 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Krok 2 – Posouzení přihlášky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poskytovatel posoudí kapacitní možnosti a splnění podmínek přijetí, 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 případě potřeby si vyžádá doplňující informace k žádosti. 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Krok 3 – Oznámení o přijetí a doložení podkladů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 předběžném přijetí dítěte rodič doloží zdravotní a evidenční podklady, 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je-li to relevantní, doloží dokumenty pro příspěvek na provoz. 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Krok 4 – Kontrola podkladů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poskytovatel zkontroluje úplnost a správnost dokumentace, 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v případě neúplnosti vyzve rodiče k doplnění. 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Krok 5 – Uzavření smlouvy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ind w:left="709" w:right="0" w:hanging="283"/>
        <w:jc w:val="left"/>
        <w:rPr/>
      </w:pPr>
      <w:r>
        <w:rPr/>
        <w:t xml:space="preserve">před zahájením docházky musí být uzavřena </w:t>
      </w:r>
      <w:r>
        <w:rPr>
          <w:rStyle w:val="Strong"/>
        </w:rPr>
        <w:t xml:space="preserve">písemná smlouva o poskytování služby péče o dítě v dětské skupině </w:t>
      </w:r>
      <w:r>
        <w:rPr>
          <w:rStyle w:val="Strong"/>
          <w:b w:val="false"/>
          <w:bCs w:val="false"/>
        </w:rPr>
        <w:t xml:space="preserve">(bude vyplněna </w:t>
      </w:r>
      <w:r>
        <w:rPr>
          <w:rStyle w:val="Strong"/>
          <w:b w:val="false"/>
          <w:bCs w:val="false"/>
        </w:rPr>
        <w:t>osobně po kompletním dodání dokumentů v Dětské skupině Tetětice 123)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Krok 6 – Nástup dítěte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>dítě může nastoupit po splnění všech podmínek</w:t>
      </w:r>
    </w:p>
    <w:p>
      <w:pPr>
        <w:pStyle w:val="Tlotextu"/>
        <w:numPr>
          <w:ilvl w:val="0"/>
          <w:numId w:val="0"/>
        </w:numPr>
        <w:tabs>
          <w:tab w:val="left" w:pos="709" w:leader="none"/>
        </w:tabs>
        <w:bidi w:val="0"/>
        <w:ind w:left="1135" w:right="0" w:hanging="0"/>
        <w:jc w:val="left"/>
        <w:rPr>
          <w:rFonts w:ascii="Segoe UI;Arial;sans-serif" w:hAnsi="Segoe UI;Arial;sans-serif"/>
        </w:rPr>
      </w:pPr>
      <w:r>
        <w:rPr/>
      </w:r>
    </w:p>
    <w:p>
      <w:pPr>
        <w:pStyle w:val="Vodorovnra"/>
        <w:bidi w:val="0"/>
        <w:jc w:val="left"/>
        <w:rPr/>
      </w:pPr>
      <w:r>
        <w:rPr/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4. Na co si dát pozor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bez lékařského posudku a dokladu o očkování / imunitě / kontraindikaci nelze dítě přijmout,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změny v doložených skutečnostech je rodič povinen oznámit bez zbytečného odkladu,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poskytovatel čerpá příspěvek na provoz, je nutné doložit vazbu na trh práce,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pokud dítě navštěvuje více dětských skupin, je třeba tuto skutečnost oznámit,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rodič je povinen seznámit se s vnitřními pravidly a plánem výchovy a péče,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při změně zdravotní způsobilosti dítěte je nutné doložit nový lékařský posudek.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ind w:left="709" w:right="0" w:hanging="283"/>
        <w:jc w:val="left"/>
        <w:rPr>
          <w:color w:val="000000"/>
        </w:rPr>
      </w:pPr>
      <w:r>
        <w:rPr>
          <w:color w:val="000000"/>
        </w:rPr>
        <w:t>R</w:t>
      </w:r>
      <w:r>
        <w:rPr>
          <w:color w:val="000000"/>
        </w:rPr>
        <w:t>odičovský příspěvek – nepřesáhnout 120 hodin/měsíc péče o dítě pro děti mladší dvou let</w:t>
      </w:r>
    </w:p>
    <w:p>
      <w:pPr>
        <w:pStyle w:val="Vodorovnra"/>
        <w:bidi w:val="0"/>
        <w:jc w:val="left"/>
        <w:rPr/>
      </w:pPr>
      <w:r>
        <w:rPr/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6. Checklist pro rodiče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Při podání přihlášky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[ ] Vyplnil(a) jsem přihlášku dítěte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[ ] Uvedl(a) jsem pravdivé kontaktní údaje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[ ] Uvedl(a) jsem požadovaný rozsah docházky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[ ] Uvedl(a) jsem důležité informace o potřebách dítěte 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Po oznámení o přijetí dítěte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[ ] Doložil(a) jsem očkování / imunitu / kontraindikaci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[ ] Doložil(a) jsem osoby oprávněné k vyzvedávání dítěte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[ ] Doložil(a) jsem vazbu na trh práce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[ ] Seznámil(a) jsem se s vnitřními pravidly a plánem výchovy a péče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ind w:left="709" w:right="0" w:hanging="283"/>
        <w:jc w:val="left"/>
        <w:rPr>
          <w:rFonts w:ascii="Segoe UI;Arial;sans-serif" w:hAnsi="Segoe UI;Arial;sans-serif"/>
        </w:rPr>
      </w:pPr>
      <w:r>
        <w:rPr/>
        <w:t xml:space="preserve">[ ] Jsem připraven(a) uzavřít smlouvu před nástupem dítěte </w:t>
      </w:r>
    </w:p>
    <w:p>
      <w:pPr>
        <w:pStyle w:val="Vodorovnra"/>
        <w:bidi w:val="0"/>
        <w:jc w:val="left"/>
        <w:rPr/>
      </w:pPr>
      <w:r>
        <w:rPr/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7. Kontaktní údaje poskytovatele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</w:rPr>
        <w:t>Kontaktní osoba:</w:t>
      </w:r>
      <w:r>
        <w:rPr/>
        <w:t xml:space="preserve"> </w:t>
      </w:r>
      <w:r>
        <w:rPr/>
        <w:t>Mgr. Jitka Řeháková</w:t>
      </w:r>
      <w:r>
        <w:rPr/>
        <w:br/>
      </w:r>
      <w:r>
        <w:rPr>
          <w:rStyle w:val="Strong"/>
        </w:rPr>
        <w:t>Telefon:</w:t>
      </w:r>
      <w:r>
        <w:rPr/>
        <w:t xml:space="preserve"> </w:t>
      </w:r>
      <w:r>
        <w:rPr/>
        <w:t>772 720 515</w:t>
      </w:r>
      <w:r>
        <w:rPr/>
        <w:br/>
      </w:r>
      <w:r>
        <w:rPr>
          <w:rStyle w:val="Strong"/>
        </w:rPr>
        <w:t>E-mail:</w:t>
      </w:r>
      <w:r>
        <w:rPr/>
        <w:t xml:space="preserve"> </w:t>
      </w:r>
      <w:r>
        <w:rPr/>
        <w:t>ds.tetetice@volny.cz</w:t>
      </w:r>
      <w:r>
        <w:rPr/>
        <w:br/>
      </w:r>
      <w:r>
        <w:rPr>
          <w:b/>
          <w:bCs/>
        </w:rPr>
        <w:t>Facebook</w:t>
      </w:r>
      <w:r>
        <w:rPr>
          <w:rStyle w:val="Strong"/>
          <w:b/>
          <w:bCs/>
        </w:rPr>
        <w:t>:</w:t>
      </w:r>
      <w:r>
        <w:rPr>
          <w:rStyle w:val="Strong"/>
          <w:b w:val="false"/>
          <w:bCs w:val="false"/>
        </w:rPr>
        <w:t xml:space="preserve"> Dětská skupina Tetětice</w:t>
      </w:r>
    </w:p>
    <w:p>
      <w:pPr>
        <w:pStyle w:val="Vodorovnra"/>
        <w:bidi w:val="0"/>
        <w:jc w:val="left"/>
        <w:rPr/>
      </w:pPr>
      <w:r>
        <w:rPr/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8. Závěrečná informace</w:t>
      </w:r>
    </w:p>
    <w:p>
      <w:pPr>
        <w:pStyle w:val="Tlotextu"/>
        <w:bidi w:val="0"/>
        <w:spacing w:before="0" w:after="140"/>
        <w:ind w:left="0" w:right="0" w:hanging="0"/>
        <w:jc w:val="left"/>
        <w:rPr>
          <w:rFonts w:ascii="Segoe UI;Arial;sans-serif" w:hAnsi="Segoe UI;Arial;sans-serif"/>
        </w:rPr>
      </w:pPr>
      <w:r>
        <w:rPr/>
        <w:t>Tento přijímací balíček má informativní a organizační charakter. Konkrétní přijetí dítěte do dětské skupiny je podmíněno splněním zákonných požadavků, doložením požadovaných dokumentů po oznámení o přijetí dítěte a uzavřením smlouvy o poskytování služby péče o dítě v dětské skupině.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altName w:val="Arial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;Arial;sans-serif" w:hAnsi="Segoe UI;Arial;sans-serif" w:eastAsia="Segoe UI;Arial;sans-serif" w:cs="Segoe UI;Arial;sans-serif"/>
      <w:color w:val="000000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ymbolyproslovn">
    <w:name w:val="Symboly pro číslování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LibreOffice/7.0.3.1$Windows_X86_64 LibreOffice_project/d7547858d014d4cf69878db179d326fc3483e082</Application>
  <Pages>3</Pages>
  <Words>717</Words>
  <Characters>3987</Characters>
  <CharactersWithSpaces>4665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2026-04-19T13:02:22Z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